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8C" w:rsidRPr="00406502" w:rsidRDefault="00650C8C" w:rsidP="00650C8C">
      <w:pPr>
        <w:shd w:val="clear" w:color="auto" w:fill="660033"/>
        <w:jc w:val="both"/>
        <w:rPr>
          <w:rFonts w:asciiTheme="minorHAnsi" w:hAnsiTheme="minorHAnsi" w:cs="Calibri"/>
          <w:b/>
          <w:bCs/>
          <w:color w:val="FFFFFF"/>
          <w:spacing w:val="20"/>
          <w:sz w:val="2"/>
          <w:szCs w:val="2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Как </w:t>
      </w:r>
      <w:r w:rsidR="00705F24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провести презентацию и остаться живым</w:t>
      </w:r>
    </w:p>
    <w:p w:rsidR="00650C8C" w:rsidRPr="00406502" w:rsidRDefault="00650C8C" w:rsidP="00650C8C">
      <w:pPr>
        <w:jc w:val="both"/>
        <w:rPr>
          <w:rFonts w:asciiTheme="minorHAnsi" w:hAnsiTheme="minorHAnsi" w:cs="Calibri"/>
          <w:color w:val="000000"/>
        </w:rPr>
      </w:pPr>
    </w:p>
    <w:p w:rsidR="00705F24" w:rsidRDefault="00705F24" w:rsidP="00705F24">
      <w:pPr>
        <w:jc w:val="both"/>
        <w:rPr>
          <w:rFonts w:asciiTheme="minorHAnsi" w:hAnsiTheme="minorHAnsi" w:cs="Arial"/>
        </w:rPr>
      </w:pPr>
      <w:r w:rsidRPr="00705F24">
        <w:rPr>
          <w:rFonts w:asciiTheme="minorHAnsi" w:hAnsiTheme="minorHAnsi" w:cs="Arial"/>
        </w:rPr>
        <w:t>Целью тренинга является формирование и развитие навыков оказания влияния на аудиторию с помощью выразительных средств выступления – уверенности, убедительности, наглядности, а так же умение проводить результативные презентации для разных целевых аудиторий.</w:t>
      </w:r>
      <w:r w:rsidR="00464406" w:rsidRPr="00464406">
        <w:t xml:space="preserve"> </w:t>
      </w:r>
    </w:p>
    <w:p w:rsidR="00B27A12" w:rsidRDefault="00B27A12" w:rsidP="00705F24">
      <w:pPr>
        <w:jc w:val="both"/>
        <w:rPr>
          <w:rFonts w:asciiTheme="minorHAnsi" w:hAnsiTheme="minorHAnsi" w:cs="Arial"/>
        </w:rPr>
      </w:pPr>
    </w:p>
    <w:p w:rsidR="00B27A12" w:rsidRPr="00705F24" w:rsidRDefault="00464406" w:rsidP="00705F24">
      <w:pPr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AF05B5" wp14:editId="787AF05B">
            <wp:simplePos x="0" y="0"/>
            <wp:positionH relativeFrom="margin">
              <wp:posOffset>3677920</wp:posOffset>
            </wp:positionH>
            <wp:positionV relativeFrom="paragraph">
              <wp:posOffset>8255</wp:posOffset>
            </wp:positionV>
            <wp:extent cx="2255520" cy="2019300"/>
            <wp:effectExtent l="0" t="0" r="0" b="0"/>
            <wp:wrapSquare wrapText="bothSides"/>
            <wp:docPr id="3" name="Рисунок 3" descr="http://zdrave.org/wp-content/uploads/2010/02/331gi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rave.org/wp-content/uploads/2010/02/331giv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A12">
        <w:rPr>
          <w:rFonts w:asciiTheme="minorHAnsi" w:hAnsiTheme="minorHAnsi" w:cs="Arial"/>
        </w:rPr>
        <w:t>Создать хорошую презентацию и провести хорошую презентацию - это две стороны одной монеты. Вы видели монету у которой есть то</w:t>
      </w:r>
      <w:bookmarkStart w:id="0" w:name="_GoBack"/>
      <w:bookmarkEnd w:id="0"/>
      <w:r w:rsidR="00B27A12">
        <w:rPr>
          <w:rFonts w:asciiTheme="minorHAnsi" w:hAnsiTheme="minorHAnsi" w:cs="Arial"/>
        </w:rPr>
        <w:t xml:space="preserve">лько одна сторона? На тренинге прорабатываются оба момента. Мы учим создавать отличные «пьесы» </w:t>
      </w:r>
      <w:r>
        <w:rPr>
          <w:rFonts w:asciiTheme="minorHAnsi" w:hAnsiTheme="minorHAnsi" w:cs="Arial"/>
        </w:rPr>
        <w:t xml:space="preserve">и превращаем обучаемых в </w:t>
      </w:r>
      <w:r w:rsidR="00B27A12">
        <w:rPr>
          <w:rFonts w:asciiTheme="minorHAnsi" w:hAnsiTheme="minorHAnsi" w:cs="Arial"/>
        </w:rPr>
        <w:t>гениальн</w:t>
      </w:r>
      <w:r>
        <w:rPr>
          <w:rFonts w:asciiTheme="minorHAnsi" w:hAnsiTheme="minorHAnsi" w:cs="Arial"/>
        </w:rPr>
        <w:t>ых</w:t>
      </w:r>
      <w:r w:rsidR="00B27A12">
        <w:rPr>
          <w:rFonts w:asciiTheme="minorHAnsi" w:hAnsiTheme="minorHAnsi" w:cs="Arial"/>
        </w:rPr>
        <w:t xml:space="preserve"> «актер</w:t>
      </w:r>
      <w:r>
        <w:rPr>
          <w:rFonts w:asciiTheme="minorHAnsi" w:hAnsiTheme="minorHAnsi" w:cs="Arial"/>
        </w:rPr>
        <w:t>ов</w:t>
      </w:r>
      <w:r w:rsidR="00B27A12">
        <w:rPr>
          <w:rFonts w:asciiTheme="minorHAnsi" w:hAnsiTheme="minorHAnsi" w:cs="Arial"/>
        </w:rPr>
        <w:t>»</w:t>
      </w:r>
      <w:r>
        <w:rPr>
          <w:rFonts w:asciiTheme="minorHAnsi" w:hAnsiTheme="minorHAnsi" w:cs="Arial"/>
        </w:rPr>
        <w:t>. Искусство и технологии, вот что получают участники тренинга.</w:t>
      </w:r>
    </w:p>
    <w:p w:rsidR="00705F24" w:rsidRPr="00705F24" w:rsidRDefault="00705F24" w:rsidP="00705F24">
      <w:pPr>
        <w:jc w:val="both"/>
        <w:rPr>
          <w:rFonts w:asciiTheme="minorHAnsi" w:hAnsiTheme="minorHAnsi" w:cs="Arial"/>
        </w:rPr>
      </w:pPr>
    </w:p>
    <w:p w:rsidR="00705F24" w:rsidRDefault="00705F24" w:rsidP="00705F24">
      <w:pPr>
        <w:jc w:val="both"/>
        <w:rPr>
          <w:rFonts w:asciiTheme="minorHAnsi" w:hAnsiTheme="minorHAnsi" w:cs="Arial"/>
        </w:rPr>
      </w:pPr>
      <w:r w:rsidRPr="00705F24">
        <w:rPr>
          <w:rFonts w:asciiTheme="minorHAnsi" w:hAnsiTheme="minorHAnsi" w:cs="Arial"/>
        </w:rPr>
        <w:t>На тренинге производится видеозапись каждого участника с последующим предоставлением обратной связи (рекомендаций). Тренинг насыщен большим количеством практических заданий и выступлений обучаемых</w:t>
      </w:r>
      <w:r w:rsidR="005D4FF4">
        <w:rPr>
          <w:rFonts w:asciiTheme="minorHAnsi" w:hAnsiTheme="minorHAnsi" w:cs="Arial"/>
        </w:rPr>
        <w:t>.</w:t>
      </w:r>
    </w:p>
    <w:p w:rsidR="00705F24" w:rsidRDefault="00464406" w:rsidP="00705F24">
      <w:pPr>
        <w:jc w:val="both"/>
        <w:rPr>
          <w:rFonts w:asciiTheme="minorHAnsi" w:hAnsiTheme="minorHAnsi" w:cs="Arial"/>
        </w:rPr>
      </w:pPr>
      <w:r w:rsidRPr="009F7417">
        <w:rPr>
          <w:rFonts w:asciiTheme="minorHAnsi" w:hAnsiTheme="minorHAnsi" w:cs="Arial"/>
          <w:b/>
          <w:i/>
          <w:noProof/>
          <w:color w:val="669900"/>
          <w:sz w:val="1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44ADB" wp14:editId="281899EA">
                <wp:simplePos x="0" y="0"/>
                <wp:positionH relativeFrom="margin">
                  <wp:posOffset>-371475</wp:posOffset>
                </wp:positionH>
                <wp:positionV relativeFrom="paragraph">
                  <wp:posOffset>160655</wp:posOffset>
                </wp:positionV>
                <wp:extent cx="4762500" cy="822960"/>
                <wp:effectExtent l="0" t="0" r="1905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822960"/>
                        </a:xfrm>
                        <a:prstGeom prst="rect">
                          <a:avLst/>
                        </a:prstGeom>
                        <a:solidFill>
                          <a:srgbClr val="FFA3D1"/>
                        </a:solidFill>
                        <a:ln w="9525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C8C" w:rsidRPr="00650C8C" w:rsidRDefault="00705F24" w:rsidP="00650C8C">
                            <w:pPr>
                              <w:shd w:val="clear" w:color="auto" w:fill="FFA3D1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</w:pPr>
                            <w:r w:rsidRPr="00705F24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660033"/>
                                <w:szCs w:val="32"/>
                              </w:rPr>
                              <w:t>«Требуется более трех недель, чтобы подготовить хорошую короткую речь экспромтом»</w:t>
                            </w:r>
                          </w:p>
                          <w:p w:rsidR="00650C8C" w:rsidRPr="00464406" w:rsidRDefault="00705F24" w:rsidP="00650C8C">
                            <w:pPr>
                              <w:shd w:val="clear" w:color="auto" w:fill="FFA3D1"/>
                              <w:spacing w:line="360" w:lineRule="auto"/>
                              <w:jc w:val="right"/>
                              <w:rPr>
                                <w:color w:val="660033"/>
                                <w:sz w:val="18"/>
                              </w:rPr>
                            </w:pPr>
                            <w:r w:rsidRPr="00464406">
                              <w:rPr>
                                <w:rFonts w:ascii="Arial" w:hAnsi="Arial" w:cs="Arial"/>
                                <w:i/>
                                <w:noProof/>
                                <w:color w:val="660033"/>
                                <w:sz w:val="22"/>
                                <w:szCs w:val="32"/>
                              </w:rPr>
                              <w:t>Марк Твен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44AD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25pt;margin-top:12.65pt;width:375pt;height: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" fillcolor="#ffa3d1" strokecolor="#603">
                <v:textbox>
                  <w:txbxContent>
                    <w:p w:rsidR="00650C8C" w:rsidRPr="00650C8C" w:rsidRDefault="00705F24" w:rsidP="00650C8C">
                      <w:pPr>
                        <w:shd w:val="clear" w:color="auto" w:fill="FFA3D1"/>
                        <w:spacing w:line="360" w:lineRule="auto"/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</w:pPr>
                      <w:r w:rsidRPr="00705F24">
                        <w:rPr>
                          <w:rFonts w:ascii="Arial" w:hAnsi="Arial" w:cs="Arial"/>
                          <w:b/>
                          <w:i/>
                          <w:noProof/>
                          <w:color w:val="660033"/>
                          <w:szCs w:val="32"/>
                        </w:rPr>
                        <w:t>«Требуется более трех недель, чтобы подготовить хорошую короткую речь экспромтом»</w:t>
                      </w:r>
                    </w:p>
                    <w:p w:rsidR="00650C8C" w:rsidRPr="00464406" w:rsidRDefault="00705F24" w:rsidP="00650C8C">
                      <w:pPr>
                        <w:shd w:val="clear" w:color="auto" w:fill="FFA3D1"/>
                        <w:spacing w:line="360" w:lineRule="auto"/>
                        <w:jc w:val="right"/>
                        <w:rPr>
                          <w:color w:val="660033"/>
                          <w:sz w:val="18"/>
                        </w:rPr>
                      </w:pPr>
                      <w:r w:rsidRPr="00464406">
                        <w:rPr>
                          <w:rFonts w:ascii="Arial" w:hAnsi="Arial" w:cs="Arial"/>
                          <w:i/>
                          <w:noProof/>
                          <w:color w:val="660033"/>
                          <w:sz w:val="22"/>
                          <w:szCs w:val="32"/>
                        </w:rPr>
                        <w:t>Марк Твен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5F24" w:rsidRDefault="00705F24" w:rsidP="00705F24">
      <w:pPr>
        <w:jc w:val="both"/>
        <w:rPr>
          <w:rFonts w:asciiTheme="minorHAnsi" w:hAnsiTheme="minorHAnsi" w:cs="Arial"/>
        </w:rPr>
      </w:pPr>
    </w:p>
    <w:p w:rsidR="002653D1" w:rsidRPr="00650C8C" w:rsidRDefault="002653D1" w:rsidP="002653D1">
      <w:pPr>
        <w:jc w:val="both"/>
        <w:rPr>
          <w:rFonts w:asciiTheme="minorHAnsi" w:hAnsiTheme="minorHAnsi" w:cs="Arial"/>
        </w:rPr>
      </w:pPr>
    </w:p>
    <w:p w:rsidR="002653D1" w:rsidRDefault="002653D1" w:rsidP="002653D1">
      <w:pPr>
        <w:jc w:val="both"/>
        <w:rPr>
          <w:rFonts w:asciiTheme="minorHAnsi" w:hAnsiTheme="minorHAnsi" w:cs="Arial"/>
        </w:rPr>
      </w:pPr>
    </w:p>
    <w:p w:rsidR="00705F24" w:rsidRDefault="00705F24" w:rsidP="002653D1">
      <w:pPr>
        <w:jc w:val="both"/>
        <w:rPr>
          <w:rFonts w:asciiTheme="minorHAnsi" w:hAnsiTheme="minorHAnsi" w:cs="Arial"/>
        </w:rPr>
      </w:pPr>
    </w:p>
    <w:p w:rsidR="00705F24" w:rsidRDefault="00705F24" w:rsidP="002653D1">
      <w:pPr>
        <w:jc w:val="both"/>
        <w:rPr>
          <w:rFonts w:asciiTheme="minorHAnsi" w:hAnsiTheme="minorHAnsi" w:cs="Arial"/>
        </w:rPr>
      </w:pPr>
    </w:p>
    <w:p w:rsidR="00705F24" w:rsidRDefault="00705F24" w:rsidP="002653D1">
      <w:pPr>
        <w:jc w:val="both"/>
        <w:rPr>
          <w:rFonts w:asciiTheme="minorHAnsi" w:hAnsiTheme="minorHAnsi" w:cs="Arial"/>
        </w:rPr>
      </w:pPr>
    </w:p>
    <w:p w:rsidR="00705F24" w:rsidRPr="000015D4" w:rsidRDefault="00705F24" w:rsidP="00705F24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>
        <w:rPr>
          <w:rFonts w:ascii="Calibri" w:hAnsi="Calibri"/>
          <w:b/>
          <w:color w:val="660033"/>
          <w:sz w:val="26"/>
          <w:szCs w:val="26"/>
        </w:rPr>
        <w:t>Тренинг адаптирован для</w:t>
      </w:r>
      <w:r w:rsidRPr="000015D4">
        <w:rPr>
          <w:rFonts w:ascii="Calibri" w:hAnsi="Calibri"/>
          <w:b/>
          <w:color w:val="660033"/>
          <w:sz w:val="26"/>
          <w:szCs w:val="26"/>
        </w:rPr>
        <w:t>:</w:t>
      </w:r>
    </w:p>
    <w:p w:rsidR="00705F24" w:rsidRPr="00145358" w:rsidRDefault="00705F24" w:rsidP="00705F24">
      <w:pPr>
        <w:numPr>
          <w:ilvl w:val="0"/>
          <w:numId w:val="2"/>
        </w:numPr>
        <w:rPr>
          <w:rFonts w:ascii="Calibri" w:hAnsi="Calibri" w:cs="Arial"/>
        </w:rPr>
      </w:pPr>
      <w:r w:rsidRPr="00705F24">
        <w:rPr>
          <w:rFonts w:ascii="Calibri" w:hAnsi="Calibri" w:cs="Arial"/>
        </w:rPr>
        <w:t>Тренинг предназначен для сотрудников, в чьи обязанности входит проведение публичных презентаций/выступлений (докладов на конференциях, проведении лекций и семинарах, презентациях продуктов и услуг компании и т.п.).</w:t>
      </w:r>
    </w:p>
    <w:p w:rsidR="00705F24" w:rsidRPr="00DB5498" w:rsidRDefault="00705F24" w:rsidP="00705F24">
      <w:pPr>
        <w:keepNext/>
        <w:keepLines/>
        <w:spacing w:before="120" w:after="120"/>
        <w:rPr>
          <w:rFonts w:ascii="Calibri" w:hAnsi="Calibri"/>
          <w:b/>
          <w:color w:val="660033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 xml:space="preserve">Методы, используемые в тренинге </w:t>
      </w:r>
    </w:p>
    <w:p w:rsidR="00705F24" w:rsidRPr="00DB5498" w:rsidRDefault="00705F24" w:rsidP="00705F24">
      <w:pPr>
        <w:jc w:val="both"/>
        <w:rPr>
          <w:rFonts w:ascii="Calibri" w:hAnsi="Calibri" w:cs="Arial"/>
          <w:color w:val="000000"/>
          <w:szCs w:val="22"/>
        </w:rPr>
      </w:pPr>
      <w:r w:rsidRPr="00DB5498">
        <w:rPr>
          <w:rFonts w:ascii="Calibri" w:hAnsi="Calibri" w:cs="Arial"/>
          <w:color w:val="000000"/>
          <w:szCs w:val="22"/>
        </w:rPr>
        <w:t>Деловые и ролевые игры, интерактивные лекции, видеотренинг, групповые дискуссии, письменные упражнения, мозговой штурм, тестирование.</w:t>
      </w:r>
    </w:p>
    <w:p w:rsidR="00705F24" w:rsidRPr="00DB5498" w:rsidRDefault="00705F24" w:rsidP="00705F24">
      <w:pPr>
        <w:keepLines/>
        <w:spacing w:before="240" w:after="120"/>
        <w:rPr>
          <w:rFonts w:ascii="Calibri" w:hAnsi="Calibri"/>
          <w:sz w:val="26"/>
          <w:szCs w:val="26"/>
        </w:rPr>
      </w:pPr>
      <w:r w:rsidRPr="00DB5498">
        <w:rPr>
          <w:rFonts w:ascii="Calibri" w:hAnsi="Calibri"/>
          <w:b/>
          <w:color w:val="660033"/>
          <w:sz w:val="26"/>
          <w:szCs w:val="26"/>
        </w:rPr>
        <w:t>Рекомендуемая продолжительность</w:t>
      </w:r>
      <w:r>
        <w:rPr>
          <w:rFonts w:ascii="Calibri" w:hAnsi="Calibri"/>
          <w:b/>
          <w:color w:val="660033"/>
          <w:sz w:val="26"/>
          <w:szCs w:val="26"/>
        </w:rPr>
        <w:t>:</w:t>
      </w:r>
      <w:r w:rsidRPr="00DB5498">
        <w:rPr>
          <w:rFonts w:ascii="Calibri" w:hAnsi="Calibri"/>
          <w:b/>
          <w:color w:val="660033"/>
          <w:sz w:val="26"/>
          <w:szCs w:val="26"/>
        </w:rPr>
        <w:t xml:space="preserve"> </w:t>
      </w:r>
      <w:r w:rsidRPr="00DB5498">
        <w:rPr>
          <w:rFonts w:ascii="Calibri" w:hAnsi="Calibri"/>
          <w:sz w:val="26"/>
          <w:szCs w:val="26"/>
        </w:rPr>
        <w:t>2 дня - 16 часов</w:t>
      </w:r>
    </w:p>
    <w:p w:rsidR="00464406" w:rsidRDefault="0046440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650C8C" w:rsidRPr="00406502" w:rsidRDefault="00464406" w:rsidP="00650C8C">
      <w:pPr>
        <w:shd w:val="clear" w:color="auto" w:fill="660033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lastRenderedPageBreak/>
        <w:t xml:space="preserve"> </w:t>
      </w:r>
      <w:r w:rsidR="00650C8C"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464406" w:rsidRPr="00464406" w:rsidRDefault="0046440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1. </w:t>
      </w:r>
      <w:r w:rsidRPr="00464406">
        <w:rPr>
          <w:rFonts w:ascii="Calibri" w:hAnsi="Calibri" w:cs="Calibri"/>
          <w:b/>
          <w:bCs/>
          <w:color w:val="660033"/>
        </w:rPr>
        <w:t>Концепция построения результативной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Факторы, влияющие на восприятие выступления аудиторией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Этапы презентации, цели и задачи каждого из этапов</w:t>
      </w:r>
    </w:p>
    <w:p w:rsidR="00464406" w:rsidRPr="00464406" w:rsidRDefault="0046440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2. </w:t>
      </w:r>
      <w:r w:rsidRPr="00464406">
        <w:rPr>
          <w:rFonts w:ascii="Calibri" w:hAnsi="Calibri" w:cs="Calibri"/>
          <w:b/>
          <w:bCs/>
          <w:color w:val="660033"/>
        </w:rPr>
        <w:t>Планирование материала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Структура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Принципы построения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Структура содержания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Структура подачи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Планирование ключевых сообщений каждого из этапов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Планирование и распределение времени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Оптимизация содержательной части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Построения содержательной части презентации с учетом аудитории и личных особенностей выступающего</w:t>
      </w:r>
    </w:p>
    <w:p w:rsidR="00464406" w:rsidRPr="00464406" w:rsidRDefault="00464406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3. </w:t>
      </w:r>
      <w:r w:rsidRPr="00464406">
        <w:rPr>
          <w:rFonts w:ascii="Calibri" w:hAnsi="Calibri" w:cs="Calibri"/>
          <w:b/>
          <w:bCs/>
          <w:color w:val="660033"/>
        </w:rPr>
        <w:t>Подготовка материала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Подготовка визуального ряда (слайдов) презентации, принципы формирования слайда, графика, диаграммы, текст и шрифт, цветовые решения, анимация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Подготовка методических раздаточных материалов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Подготовка дополнительных средств – макетов, стендов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Подготовка технических средств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Последовательность подачи информации – структура выступлений для наиболее частых типов презентации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4. </w:t>
      </w:r>
      <w:r w:rsidR="00464406" w:rsidRPr="00464406">
        <w:rPr>
          <w:rFonts w:ascii="Calibri" w:hAnsi="Calibri" w:cs="Calibri"/>
          <w:b/>
          <w:bCs/>
          <w:color w:val="660033"/>
        </w:rPr>
        <w:t>Аргументация в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Убедительность в общении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Аргументированное представление информации, техники продажи идей (</w:t>
      </w:r>
      <w:proofErr w:type="spellStart"/>
      <w:r w:rsidRPr="00464406">
        <w:rPr>
          <w:rFonts w:asciiTheme="minorHAnsi" w:hAnsiTheme="minorHAnsi" w:cs="Arial"/>
        </w:rPr>
        <w:t>DAPA</w:t>
      </w:r>
      <w:proofErr w:type="spellEnd"/>
      <w:r w:rsidRPr="00464406">
        <w:rPr>
          <w:rFonts w:asciiTheme="minorHAnsi" w:hAnsiTheme="minorHAnsi" w:cs="Arial"/>
        </w:rPr>
        <w:t xml:space="preserve">, </w:t>
      </w:r>
      <w:proofErr w:type="spellStart"/>
      <w:r w:rsidRPr="00464406">
        <w:rPr>
          <w:rFonts w:asciiTheme="minorHAnsi" w:hAnsiTheme="minorHAnsi" w:cs="Arial"/>
        </w:rPr>
        <w:t>SPIN</w:t>
      </w:r>
      <w:proofErr w:type="spellEnd"/>
      <w:r w:rsidRPr="00464406">
        <w:rPr>
          <w:rFonts w:asciiTheme="minorHAnsi" w:hAnsiTheme="minorHAnsi" w:cs="Arial"/>
        </w:rPr>
        <w:t>, Свойство-Преимущество-Выгода)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Анализ и выбор эффективных аргументов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Ориентация на аудиторию при представлении аргументов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Аргументированное представление материала в основной части выступления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5. </w:t>
      </w:r>
      <w:r w:rsidR="00464406" w:rsidRPr="00464406">
        <w:rPr>
          <w:rFonts w:ascii="Calibri" w:hAnsi="Calibri" w:cs="Calibri"/>
          <w:b/>
          <w:bCs/>
          <w:color w:val="660033"/>
        </w:rPr>
        <w:t>Тренировка – залог успеха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Оценка помех восприятия информации аудиторией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Использование вспомогательных средств (визуализация, звуковое сопровождение, макетирование)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Контроль времени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Оценка получаемого результата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6. </w:t>
      </w:r>
      <w:r w:rsidR="00464406" w:rsidRPr="00464406">
        <w:rPr>
          <w:rFonts w:ascii="Calibri" w:hAnsi="Calibri" w:cs="Calibri"/>
          <w:b/>
          <w:bCs/>
          <w:color w:val="660033"/>
        </w:rPr>
        <w:t>Уверенность выступающего – ключевой элемент формы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 xml:space="preserve">Практические приемы и </w:t>
      </w:r>
      <w:proofErr w:type="gramStart"/>
      <w:r w:rsidRPr="00464406">
        <w:rPr>
          <w:rFonts w:asciiTheme="minorHAnsi" w:hAnsiTheme="minorHAnsi" w:cs="Arial"/>
        </w:rPr>
        <w:t>методы снятия напряжения</w:t>
      </w:r>
      <w:proofErr w:type="gramEnd"/>
      <w:r w:rsidRPr="00464406">
        <w:rPr>
          <w:rFonts w:asciiTheme="minorHAnsi" w:hAnsiTheme="minorHAnsi" w:cs="Arial"/>
        </w:rPr>
        <w:t xml:space="preserve"> выступающего до и во время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Вступление, формирование контакта и активизация внимания аудитории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Формирование интереса аудитории к теме презентации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7. </w:t>
      </w:r>
      <w:r w:rsidR="00464406" w:rsidRPr="00464406">
        <w:rPr>
          <w:rFonts w:ascii="Calibri" w:hAnsi="Calibri" w:cs="Calibri"/>
          <w:b/>
          <w:bCs/>
          <w:color w:val="660033"/>
        </w:rPr>
        <w:t>Артистизм выступающего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Зрительный контакт с аудиторией и каждым слушателем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Голосовые характеристики, управление интонацией, громкостью голоса, ясность речи, тренировки управления голосом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Жестикуляция и движение выступающего, как выразительное средство и средство усиления воздействия на аудиторию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Активизация аудитории, риторические вопросы, пробуждение интереса аудитории к теме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Энергия выступающего, активность и позитивность в отношении аудитории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8. </w:t>
      </w:r>
      <w:r w:rsidR="00464406" w:rsidRPr="00464406">
        <w:rPr>
          <w:rFonts w:ascii="Calibri" w:hAnsi="Calibri" w:cs="Calibri"/>
          <w:b/>
          <w:bCs/>
          <w:color w:val="660033"/>
        </w:rPr>
        <w:t>Средства поддержания интереса аудитории к выступлению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Метафоры и сравнения в эффективном выступлении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Практические ситуации и курьезы, юмор в выступлении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9. </w:t>
      </w:r>
      <w:r w:rsidR="00464406" w:rsidRPr="00464406">
        <w:rPr>
          <w:rFonts w:ascii="Calibri" w:hAnsi="Calibri" w:cs="Calibri"/>
          <w:b/>
          <w:bCs/>
          <w:color w:val="660033"/>
        </w:rPr>
        <w:t>Работа с вопросами, возражениями и трудными участниками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Элементы поведения участников, затрудняющие выступление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Типы вопросов и возражений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Логические и эмоциональные возражения, их происхождение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Роли и позиции слушателей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Адекватные реакции на различные проявления активности слушателей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10. </w:t>
      </w:r>
      <w:r w:rsidR="00464406" w:rsidRPr="00464406">
        <w:rPr>
          <w:rFonts w:ascii="Calibri" w:hAnsi="Calibri" w:cs="Calibri"/>
          <w:b/>
          <w:bCs/>
          <w:color w:val="660033"/>
        </w:rPr>
        <w:t>Завершение выступления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Позитивное завершение выступления – форма и содержание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Подведение итога выступления и направление внимания аудитории на конкретные действия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Использование активности аудитории в конце презентации</w:t>
      </w:r>
    </w:p>
    <w:p w:rsidR="00464406" w:rsidRPr="00464406" w:rsidRDefault="00464406" w:rsidP="00464406">
      <w:pPr>
        <w:numPr>
          <w:ilvl w:val="0"/>
          <w:numId w:val="1"/>
        </w:numPr>
        <w:spacing w:after="60"/>
        <w:ind w:left="714" w:hanging="357"/>
        <w:rPr>
          <w:rFonts w:asciiTheme="minorHAnsi" w:hAnsiTheme="minorHAnsi" w:cs="Arial"/>
        </w:rPr>
      </w:pPr>
      <w:r w:rsidRPr="00464406">
        <w:rPr>
          <w:rFonts w:asciiTheme="minorHAnsi" w:hAnsiTheme="minorHAnsi" w:cs="Arial"/>
        </w:rPr>
        <w:t>Формальные и не формальные методы получения обратной связи о презентации</w:t>
      </w:r>
    </w:p>
    <w:p w:rsidR="00464406" w:rsidRPr="00464406" w:rsidRDefault="005D4FF4" w:rsidP="00464406">
      <w:pPr>
        <w:keepNext/>
        <w:keepLines/>
        <w:tabs>
          <w:tab w:val="left" w:pos="357"/>
        </w:tabs>
        <w:spacing w:before="240" w:after="120"/>
        <w:ind w:left="357" w:hanging="357"/>
        <w:rPr>
          <w:rFonts w:ascii="Calibri" w:hAnsi="Calibri" w:cs="Calibri"/>
          <w:b/>
          <w:bCs/>
          <w:color w:val="660033"/>
        </w:rPr>
      </w:pPr>
      <w:r>
        <w:rPr>
          <w:rFonts w:ascii="Calibri" w:hAnsi="Calibri" w:cs="Calibri"/>
          <w:b/>
          <w:bCs/>
          <w:color w:val="660033"/>
        </w:rPr>
        <w:t xml:space="preserve">11. </w:t>
      </w:r>
      <w:r w:rsidR="00464406" w:rsidRPr="00464406">
        <w:rPr>
          <w:rFonts w:ascii="Calibri" w:hAnsi="Calibri" w:cs="Calibri"/>
          <w:b/>
          <w:bCs/>
          <w:color w:val="660033"/>
        </w:rPr>
        <w:t>Итоги тренинга</w:t>
      </w:r>
    </w:p>
    <w:sectPr w:rsidR="00464406" w:rsidRPr="00464406" w:rsidSect="00650C8C">
      <w:headerReference w:type="default" r:id="rId8"/>
      <w:footerReference w:type="default" r:id="rId9"/>
      <w:pgSz w:w="11906" w:h="16838"/>
      <w:pgMar w:top="1134" w:right="850" w:bottom="1134" w:left="1701" w:header="708" w:footer="10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23" w:rsidRDefault="00FC6623" w:rsidP="00131FD8">
      <w:r>
        <w:separator/>
      </w:r>
    </w:p>
  </w:endnote>
  <w:endnote w:type="continuationSeparator" w:id="0">
    <w:p w:rsidR="00FC6623" w:rsidRDefault="00FC6623" w:rsidP="001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B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C8C" w:rsidRDefault="00650C8C" w:rsidP="00650C8C">
    <w:pPr>
      <w:tabs>
        <w:tab w:val="center" w:pos="4678"/>
        <w:tab w:val="right" w:pos="9356"/>
      </w:tabs>
      <w:jc w:val="center"/>
      <w:rPr>
        <w:rFonts w:ascii="Century Gothic" w:hAnsi="Century Gothic"/>
        <w:color w:val="480048"/>
        <w:sz w:val="20"/>
        <w:szCs w:val="28"/>
      </w:rPr>
    </w:pPr>
  </w:p>
  <w:p w:rsidR="00650C8C" w:rsidRPr="00114B30" w:rsidRDefault="00650C8C" w:rsidP="00650C8C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60033"/>
        <w:sz w:val="20"/>
        <w:szCs w:val="28"/>
      </w:rPr>
    </w:pPr>
    <w:r>
      <w:rPr>
        <w:rFonts w:ascii="Calibri" w:hAnsi="Calibri"/>
        <w:b/>
        <w:noProof/>
        <w:color w:val="660033"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278009" wp14:editId="2B67C5B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2836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660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DC46CD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" strokecolor="#603" strokeweight="1.5pt">
              <v:stroke joinstyle="miter"/>
            </v:line>
          </w:pict>
        </mc:Fallback>
      </mc:AlternateContent>
    </w:r>
    <w:r w:rsidRPr="00114B30">
      <w:rPr>
        <w:rFonts w:ascii="Century Gothic" w:hAnsi="Century Gothic"/>
        <w:color w:val="480048"/>
        <w:sz w:val="20"/>
        <w:szCs w:val="28"/>
      </w:rPr>
      <w:tab/>
    </w:r>
    <w:r>
      <w:rPr>
        <w:rFonts w:ascii="Century Gothic" w:hAnsi="Century Gothic"/>
        <w:color w:val="480048"/>
        <w:sz w:val="20"/>
        <w:szCs w:val="28"/>
      </w:rPr>
      <w:t>Попов Сергей</w:t>
    </w:r>
    <w:r w:rsidRPr="00585A06">
      <w:rPr>
        <w:rFonts w:ascii="Century Gothic" w:hAnsi="Century Gothic"/>
        <w:color w:val="660033"/>
        <w:sz w:val="20"/>
        <w:szCs w:val="28"/>
      </w:rPr>
      <w:t xml:space="preserve">    +7 (916) 126-26-39   </w:t>
    </w:r>
    <w:hyperlink r:id="rId1" w:history="1">
      <w:r w:rsidRPr="00585A06">
        <w:rPr>
          <w:rFonts w:ascii="Century Gothic" w:hAnsi="Century Gothic"/>
          <w:color w:val="660033"/>
          <w:sz w:val="20"/>
          <w:szCs w:val="28"/>
        </w:rPr>
        <w:t>www.popov-sv.ru</w:t>
      </w:r>
    </w:hyperlink>
    <w:r w:rsidRPr="00114B30">
      <w:rPr>
        <w:rFonts w:ascii="Century Gothic" w:hAnsi="Century Gothic"/>
        <w:color w:val="660033"/>
        <w:sz w:val="20"/>
        <w:szCs w:val="28"/>
      </w:rPr>
      <w:tab/>
    </w:r>
    <w:r w:rsidRPr="00114B30">
      <w:rPr>
        <w:rFonts w:ascii="Century Gothic" w:hAnsi="Century Gothic"/>
        <w:color w:val="660033"/>
        <w:sz w:val="20"/>
        <w:szCs w:val="28"/>
      </w:rPr>
      <w:fldChar w:fldCharType="begin"/>
    </w:r>
    <w:r w:rsidRPr="00114B30">
      <w:rPr>
        <w:rFonts w:ascii="Century Gothic" w:hAnsi="Century Gothic"/>
        <w:color w:val="660033"/>
        <w:sz w:val="20"/>
        <w:szCs w:val="28"/>
      </w:rPr>
      <w:instrText>PAGE   \* MERGEFORMAT</w:instrText>
    </w:r>
    <w:r w:rsidRPr="00114B30">
      <w:rPr>
        <w:rFonts w:ascii="Century Gothic" w:hAnsi="Century Gothic"/>
        <w:color w:val="660033"/>
        <w:sz w:val="20"/>
        <w:szCs w:val="28"/>
      </w:rPr>
      <w:fldChar w:fldCharType="separate"/>
    </w:r>
    <w:r w:rsidR="005D4FF4">
      <w:rPr>
        <w:rFonts w:ascii="Century Gothic" w:hAnsi="Century Gothic"/>
        <w:noProof/>
        <w:color w:val="660033"/>
        <w:sz w:val="20"/>
        <w:szCs w:val="28"/>
      </w:rPr>
      <w:t>1</w:t>
    </w:r>
    <w:r w:rsidRPr="00114B30">
      <w:rPr>
        <w:rFonts w:ascii="Century Gothic" w:hAnsi="Century Gothic"/>
        <w:color w:val="660033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23" w:rsidRDefault="00FC6623" w:rsidP="00131FD8">
      <w:r>
        <w:separator/>
      </w:r>
    </w:p>
  </w:footnote>
  <w:footnote w:type="continuationSeparator" w:id="0">
    <w:p w:rsidR="00FC6623" w:rsidRDefault="00FC6623" w:rsidP="0013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FD8" w:rsidRPr="00492945" w:rsidRDefault="00131FD8" w:rsidP="00131FD8">
    <w:pPr>
      <w:rPr>
        <w:rFonts w:ascii="Calibri" w:hAnsi="Calibri"/>
        <w:b/>
        <w:color w:val="660033"/>
        <w:spacing w:val="20"/>
        <w:szCs w:val="28"/>
      </w:rPr>
    </w:pPr>
  </w:p>
  <w:p w:rsidR="00131FD8" w:rsidRPr="00492945" w:rsidRDefault="00131FD8" w:rsidP="00131FD8">
    <w:pPr>
      <w:ind w:left="2325"/>
      <w:rPr>
        <w:rFonts w:ascii="Calibri" w:hAnsi="Calibri"/>
        <w:b/>
        <w:color w:val="660033"/>
        <w:spacing w:val="20"/>
        <w:sz w:val="12"/>
        <w:szCs w:val="28"/>
      </w:rPr>
    </w:pPr>
  </w:p>
  <w:p w:rsidR="00131FD8" w:rsidRPr="00492945" w:rsidRDefault="00B83836" w:rsidP="00705F24">
    <w:pPr>
      <w:ind w:left="709"/>
      <w:jc w:val="right"/>
      <w:rPr>
        <w:rFonts w:ascii="Calibri" w:hAnsi="Calibri"/>
        <w:color w:val="660033"/>
        <w:spacing w:val="20"/>
        <w:sz w:val="28"/>
        <w:szCs w:val="28"/>
      </w:rPr>
    </w:pPr>
    <w:r>
      <w:rPr>
        <w:rFonts w:ascii="Calibri" w:hAnsi="Calibri"/>
        <w:b/>
        <w:color w:val="660033"/>
        <w:spacing w:val="20"/>
        <w:sz w:val="28"/>
        <w:szCs w:val="28"/>
      </w:rPr>
      <w:t>НАВЫКИ</w:t>
    </w:r>
    <w:r w:rsidR="00705F24" w:rsidRPr="00705F24">
      <w:rPr>
        <w:rFonts w:ascii="Calibri" w:hAnsi="Calibri"/>
        <w:b/>
        <w:color w:val="660033"/>
        <w:spacing w:val="20"/>
        <w:sz w:val="28"/>
        <w:szCs w:val="28"/>
      </w:rPr>
      <w:t xml:space="preserve"> ЭФФЕКТИВНОЙ ПРЕЗЕНТАЦИИ</w:t>
    </w:r>
  </w:p>
  <w:p w:rsidR="00131FD8" w:rsidRPr="00492945" w:rsidRDefault="00131FD8" w:rsidP="00131FD8">
    <w:pPr>
      <w:rPr>
        <w:rFonts w:ascii="Calibri" w:hAnsi="Calibri"/>
        <w:b/>
        <w:color w:val="660033"/>
        <w:spacing w:val="20"/>
        <w:szCs w:val="28"/>
      </w:rPr>
    </w:pPr>
  </w:p>
  <w:p w:rsidR="00131FD8" w:rsidRPr="00145358" w:rsidRDefault="00131FD8" w:rsidP="00131FD8">
    <w:pPr>
      <w:rPr>
        <w:rFonts w:ascii="Calibri" w:hAnsi="Calibri"/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34290" b="19050"/>
              <wp:wrapNone/>
              <wp:docPr id="1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600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70368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" strokecolor="#603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6730"/>
    <w:multiLevelType w:val="hybridMultilevel"/>
    <w:tmpl w:val="AEBE50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E24D0"/>
    <w:multiLevelType w:val="hybridMultilevel"/>
    <w:tmpl w:val="F9F00584"/>
    <w:lvl w:ilvl="0" w:tplc="ABA8B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660033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F41D13"/>
    <w:multiLevelType w:val="hybridMultilevel"/>
    <w:tmpl w:val="4618971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7F97249E"/>
    <w:multiLevelType w:val="multilevel"/>
    <w:tmpl w:val="D1C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D1"/>
    <w:rsid w:val="00131FD8"/>
    <w:rsid w:val="002653D1"/>
    <w:rsid w:val="002B2443"/>
    <w:rsid w:val="00464406"/>
    <w:rsid w:val="00476A60"/>
    <w:rsid w:val="005D4FF4"/>
    <w:rsid w:val="00641945"/>
    <w:rsid w:val="00650C8C"/>
    <w:rsid w:val="006B0304"/>
    <w:rsid w:val="00705F24"/>
    <w:rsid w:val="00784EA9"/>
    <w:rsid w:val="008D7660"/>
    <w:rsid w:val="00A75E95"/>
    <w:rsid w:val="00AD17D0"/>
    <w:rsid w:val="00B27A12"/>
    <w:rsid w:val="00B83836"/>
    <w:rsid w:val="00E32B60"/>
    <w:rsid w:val="00FC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7B29F"/>
  <w15:chartTrackingRefBased/>
  <w15:docId w15:val="{6E60A015-FB01-44D5-B747-C72218E2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3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FD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1F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FD8"/>
    <w:rPr>
      <w:rFonts w:ascii="Times New Roman" w:eastAsia="Times New Roman" w:hAnsi="Times New Roman"/>
      <w:sz w:val="24"/>
      <w:szCs w:val="24"/>
    </w:rPr>
  </w:style>
  <w:style w:type="paragraph" w:customStyle="1" w:styleId="Body3">
    <w:name w:val="Body3"/>
    <w:basedOn w:val="a"/>
    <w:rsid w:val="00464406"/>
    <w:pPr>
      <w:jc w:val="both"/>
    </w:pPr>
    <w:rPr>
      <w:rFonts w:ascii="MBD" w:hAnsi="MBD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464406"/>
    <w:pPr>
      <w:ind w:left="720"/>
      <w:contextualSpacing/>
    </w:pPr>
    <w:rPr>
      <w:rFonts w:ascii="Arial" w:hAnsi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pov-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</dc:creator>
  <cp:keywords/>
  <cp:lastModifiedBy>Сергей Попов</cp:lastModifiedBy>
  <cp:revision>3</cp:revision>
  <dcterms:created xsi:type="dcterms:W3CDTF">2020-04-03T17:28:00Z</dcterms:created>
  <dcterms:modified xsi:type="dcterms:W3CDTF">2020-04-03T17:28:00Z</dcterms:modified>
</cp:coreProperties>
</file>